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EA" w:rsidRDefault="006C7F37" w:rsidP="00D755EA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2999105" cy="154813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55EA">
        <w:rPr>
          <w:rFonts w:ascii="Arial Narrow" w:hAnsi="Arial Narrow"/>
          <w:b/>
          <w:sz w:val="32"/>
          <w:szCs w:val="32"/>
        </w:rPr>
        <w:t>Associazione Culturale Castiglionese</w:t>
      </w:r>
    </w:p>
    <w:p w:rsidR="00D755EA" w:rsidRDefault="00D755EA" w:rsidP="00D755EA">
      <w:pPr>
        <w:spacing w:line="240" w:lineRule="auto"/>
        <w:jc w:val="center"/>
        <w:rPr>
          <w:rFonts w:ascii="Arial Black" w:hAnsi="Arial Black"/>
          <w:szCs w:val="24"/>
        </w:rPr>
      </w:pPr>
      <w:r>
        <w:rPr>
          <w:rFonts w:ascii="Arial Black" w:hAnsi="Arial Black"/>
          <w:szCs w:val="24"/>
        </w:rPr>
        <w:t>“Umberto Foschi”</w:t>
      </w:r>
    </w:p>
    <w:p w:rsidR="00D755EA" w:rsidRDefault="00D755EA" w:rsidP="00D755EA">
      <w:pPr>
        <w:spacing w:line="240" w:lineRule="auto"/>
        <w:jc w:val="center"/>
        <w:rPr>
          <w:szCs w:val="24"/>
        </w:rPr>
      </w:pPr>
      <w:r>
        <w:rPr>
          <w:szCs w:val="24"/>
        </w:rPr>
        <w:t>Via Zattoni 2/A</w:t>
      </w:r>
    </w:p>
    <w:p w:rsidR="00D755EA" w:rsidRDefault="00D755EA" w:rsidP="00D755EA">
      <w:pPr>
        <w:spacing w:line="240" w:lineRule="auto"/>
        <w:jc w:val="center"/>
        <w:rPr>
          <w:szCs w:val="24"/>
        </w:rPr>
      </w:pPr>
      <w:r>
        <w:rPr>
          <w:szCs w:val="24"/>
        </w:rPr>
        <w:t>48125 Castiglione di Ravenna</w:t>
      </w:r>
    </w:p>
    <w:p w:rsidR="00D755EA" w:rsidRDefault="00D755EA" w:rsidP="00D755EA">
      <w:pPr>
        <w:spacing w:line="240" w:lineRule="auto"/>
        <w:jc w:val="center"/>
        <w:rPr>
          <w:szCs w:val="24"/>
        </w:rPr>
      </w:pPr>
    </w:p>
    <w:p w:rsidR="00D755EA" w:rsidRPr="00D755EA" w:rsidRDefault="00D755EA" w:rsidP="00D755EA">
      <w:pPr>
        <w:spacing w:line="240" w:lineRule="auto"/>
        <w:jc w:val="center"/>
        <w:rPr>
          <w:rFonts w:ascii="Bradley Hand ITC" w:hAnsi="Bradley Hand ITC"/>
          <w:b/>
          <w:sz w:val="40"/>
          <w:szCs w:val="40"/>
        </w:rPr>
      </w:pPr>
      <w:r w:rsidRPr="00D755EA">
        <w:rPr>
          <w:rFonts w:ascii="Bradley Hand ITC" w:hAnsi="Bradley Hand ITC"/>
          <w:b/>
          <w:sz w:val="40"/>
          <w:szCs w:val="40"/>
        </w:rPr>
        <w:t>* GIORNATA DELLA MEMORIA*</w:t>
      </w:r>
    </w:p>
    <w:p w:rsidR="00D755EA" w:rsidRDefault="00D755EA" w:rsidP="00D755EA">
      <w:pPr>
        <w:spacing w:line="240" w:lineRule="auto"/>
        <w:jc w:val="center"/>
        <w:rPr>
          <w:rFonts w:ascii="Adobe Garamond Pro Bold" w:hAnsi="Adobe Garamond Pro Bold"/>
          <w:sz w:val="36"/>
          <w:szCs w:val="36"/>
        </w:rPr>
      </w:pPr>
      <w:r>
        <w:rPr>
          <w:rFonts w:ascii="Adobe Garamond Pro Bold" w:hAnsi="Adobe Garamond Pro Bold"/>
          <w:sz w:val="36"/>
          <w:szCs w:val="36"/>
        </w:rPr>
        <w:t>Sabato 24 gennaio 2015</w:t>
      </w:r>
      <w:r w:rsidR="00F00D81">
        <w:rPr>
          <w:rFonts w:ascii="Adobe Garamond Pro Bold" w:hAnsi="Adobe Garamond Pro Bold"/>
          <w:sz w:val="36"/>
          <w:szCs w:val="36"/>
        </w:rPr>
        <w:t xml:space="preserve"> ore 21.00</w:t>
      </w:r>
      <w:r>
        <w:rPr>
          <w:rFonts w:ascii="Adobe Garamond Pro Bold" w:hAnsi="Adobe Garamond Pro Bold"/>
          <w:sz w:val="36"/>
          <w:szCs w:val="36"/>
        </w:rPr>
        <w:t xml:space="preserve"> nella sala sociale</w:t>
      </w:r>
    </w:p>
    <w:p w:rsidR="00D755EA" w:rsidRDefault="00D755EA" w:rsidP="00D755EA">
      <w:pPr>
        <w:spacing w:line="240" w:lineRule="auto"/>
        <w:jc w:val="center"/>
        <w:rPr>
          <w:rFonts w:ascii="Tekton Pro" w:hAnsi="Tekton Pro"/>
          <w:b/>
          <w:sz w:val="40"/>
          <w:szCs w:val="40"/>
        </w:rPr>
      </w:pPr>
      <w:r>
        <w:rPr>
          <w:rFonts w:ascii="Tekton Pro" w:hAnsi="Tekton Pro"/>
          <w:b/>
          <w:sz w:val="40"/>
          <w:szCs w:val="40"/>
        </w:rPr>
        <w:t xml:space="preserve">Ugo Antonelli, </w:t>
      </w:r>
    </w:p>
    <w:p w:rsidR="00D755EA" w:rsidRDefault="00D755EA" w:rsidP="00D755EA">
      <w:pPr>
        <w:spacing w:line="240" w:lineRule="auto"/>
        <w:jc w:val="center"/>
        <w:rPr>
          <w:rFonts w:ascii="Tekton Pro" w:hAnsi="Tekton Pro"/>
          <w:b/>
          <w:sz w:val="28"/>
          <w:szCs w:val="28"/>
        </w:rPr>
      </w:pPr>
      <w:r>
        <w:rPr>
          <w:rFonts w:ascii="Tekton Pro" w:hAnsi="Tekton Pro"/>
          <w:b/>
          <w:sz w:val="28"/>
          <w:szCs w:val="28"/>
        </w:rPr>
        <w:t xml:space="preserve">nostro socio e stimato viaggiatore documentarista , ci presenta un </w:t>
      </w:r>
    </w:p>
    <w:p w:rsidR="00D755EA" w:rsidRDefault="00D755EA" w:rsidP="00D755EA">
      <w:pPr>
        <w:spacing w:line="240" w:lineRule="auto"/>
        <w:jc w:val="center"/>
        <w:rPr>
          <w:rFonts w:ascii="Bradley Hand ITC" w:hAnsi="Bradley Hand ITC"/>
          <w:b/>
          <w:sz w:val="28"/>
          <w:szCs w:val="28"/>
        </w:rPr>
      </w:pPr>
      <w:r>
        <w:rPr>
          <w:rFonts w:ascii="Tekton Pro" w:hAnsi="Tekton Pro"/>
          <w:b/>
          <w:sz w:val="28"/>
          <w:szCs w:val="28"/>
        </w:rPr>
        <w:t>documentario -</w:t>
      </w:r>
      <w:r>
        <w:rPr>
          <w:rFonts w:ascii="Tekton Pro" w:hAnsi="Tekton Pro"/>
          <w:sz w:val="28"/>
          <w:szCs w:val="28"/>
        </w:rPr>
        <w:t>film</w:t>
      </w:r>
      <w:r>
        <w:rPr>
          <w:rFonts w:ascii="Tekton Pro" w:hAnsi="Tekton Pro"/>
          <w:b/>
          <w:sz w:val="28"/>
          <w:szCs w:val="28"/>
        </w:rPr>
        <w:t xml:space="preserve"> </w:t>
      </w:r>
      <w:r w:rsidR="00F67719">
        <w:rPr>
          <w:rFonts w:ascii="Tekton Pro" w:hAnsi="Tekton Pro"/>
          <w:b/>
          <w:sz w:val="28"/>
          <w:szCs w:val="28"/>
        </w:rPr>
        <w:t xml:space="preserve"> </w:t>
      </w:r>
      <w:r>
        <w:rPr>
          <w:rFonts w:ascii="Tekton Pro" w:hAnsi="Tekton Pro"/>
          <w:b/>
          <w:sz w:val="28"/>
          <w:szCs w:val="28"/>
        </w:rPr>
        <w:t>di</w:t>
      </w:r>
      <w:r>
        <w:rPr>
          <w:rFonts w:ascii="Bradley Hand ITC" w:hAnsi="Bradley Hand ITC"/>
          <w:b/>
          <w:sz w:val="28"/>
          <w:szCs w:val="28"/>
        </w:rPr>
        <w:t xml:space="preserve"> </w:t>
      </w:r>
    </w:p>
    <w:p w:rsidR="00D755EA" w:rsidRDefault="00D755EA" w:rsidP="00D755EA">
      <w:pPr>
        <w:spacing w:line="240" w:lineRule="auto"/>
        <w:jc w:val="center"/>
        <w:rPr>
          <w:rFonts w:ascii="Adobe Garamond Pro Bold" w:hAnsi="Adobe Garamond Pro Bold"/>
          <w:b/>
          <w:sz w:val="40"/>
          <w:szCs w:val="40"/>
        </w:rPr>
      </w:pPr>
      <w:r>
        <w:rPr>
          <w:rFonts w:ascii="Adobe Garamond Pro Bold" w:hAnsi="Adobe Garamond Pro Bold"/>
          <w:b/>
          <w:sz w:val="40"/>
          <w:szCs w:val="40"/>
        </w:rPr>
        <w:t>FAUSTO PULLANO</w:t>
      </w:r>
    </w:p>
    <w:p w:rsidR="00D755EA" w:rsidRPr="00D755EA" w:rsidRDefault="00D755EA" w:rsidP="00D755EA">
      <w:pPr>
        <w:spacing w:line="240" w:lineRule="auto"/>
        <w:ind w:left="360"/>
        <w:jc w:val="center"/>
        <w:rPr>
          <w:rFonts w:ascii="Tekton Pro" w:hAnsi="Tekton Pro"/>
          <w:b/>
          <w:sz w:val="52"/>
          <w:szCs w:val="52"/>
        </w:rPr>
      </w:pPr>
      <w:r w:rsidRPr="00D755EA">
        <w:rPr>
          <w:rFonts w:ascii="Tekton Pro" w:hAnsi="Tekton Pro"/>
          <w:b/>
          <w:sz w:val="52"/>
          <w:szCs w:val="52"/>
        </w:rPr>
        <w:t>*COME ACQUA CHE SCORRE*</w:t>
      </w:r>
    </w:p>
    <w:p w:rsidR="00D755EA" w:rsidRDefault="00D755EA" w:rsidP="00D755EA">
      <w:pPr>
        <w:spacing w:line="240" w:lineRule="auto"/>
        <w:ind w:left="360"/>
        <w:jc w:val="center"/>
        <w:rPr>
          <w:rFonts w:ascii="Tekton Pro" w:hAnsi="Tekton Pro"/>
          <w:b/>
          <w:sz w:val="36"/>
          <w:szCs w:val="36"/>
        </w:rPr>
      </w:pPr>
      <w:r w:rsidRPr="00D755EA">
        <w:rPr>
          <w:rFonts w:ascii="Tekton Pro" w:hAnsi="Tekton Pro"/>
          <w:b/>
          <w:sz w:val="36"/>
          <w:szCs w:val="36"/>
        </w:rPr>
        <w:t>VILLANOVA , 16 NOVEMBRE 1944</w:t>
      </w:r>
      <w:r>
        <w:rPr>
          <w:rFonts w:ascii="Tekton Pro" w:hAnsi="Tekton Pro"/>
          <w:b/>
          <w:sz w:val="36"/>
          <w:szCs w:val="36"/>
        </w:rPr>
        <w:t>: il giorno del dolore</w:t>
      </w:r>
    </w:p>
    <w:p w:rsidR="00D755EA" w:rsidRPr="00F00D81" w:rsidRDefault="00D755EA" w:rsidP="00D755EA">
      <w:pPr>
        <w:spacing w:line="240" w:lineRule="auto"/>
        <w:ind w:left="360"/>
        <w:rPr>
          <w:rFonts w:ascii="Tekton Pro" w:hAnsi="Tekton Pro"/>
          <w:b/>
          <w:sz w:val="24"/>
          <w:szCs w:val="24"/>
        </w:rPr>
      </w:pPr>
      <w:r w:rsidRPr="00F00D81">
        <w:rPr>
          <w:rFonts w:ascii="Tekton Pro" w:hAnsi="Tekton Pro"/>
          <w:b/>
          <w:sz w:val="24"/>
          <w:szCs w:val="24"/>
        </w:rPr>
        <w:t xml:space="preserve">Il 16 novembre </w:t>
      </w:r>
      <w:smartTag w:uri="urn:schemas-microsoft-com:office:smarttags" w:element="metricconverter">
        <w:smartTagPr>
          <w:attr w:name="ProductID" w:val="1944 a"/>
        </w:smartTagPr>
        <w:r w:rsidRPr="00F00D81">
          <w:rPr>
            <w:rFonts w:ascii="Tekton Pro" w:hAnsi="Tekton Pro"/>
            <w:b/>
            <w:sz w:val="24"/>
            <w:szCs w:val="24"/>
          </w:rPr>
          <w:t>1944 a</w:t>
        </w:r>
      </w:smartTag>
      <w:r w:rsidR="00F00D81">
        <w:rPr>
          <w:rFonts w:ascii="Tekton Pro" w:hAnsi="Tekton Pro"/>
          <w:b/>
          <w:sz w:val="24"/>
          <w:szCs w:val="24"/>
        </w:rPr>
        <w:t xml:space="preserve"> Villanova di B</w:t>
      </w:r>
      <w:r w:rsidRPr="00F00D81">
        <w:rPr>
          <w:rFonts w:ascii="Tekton Pro" w:hAnsi="Tekton Pro"/>
          <w:b/>
          <w:sz w:val="24"/>
          <w:szCs w:val="24"/>
        </w:rPr>
        <w:t xml:space="preserve">agnacavallo, a una decina di chilometri </w:t>
      </w:r>
      <w:r w:rsidR="00F00D81">
        <w:rPr>
          <w:rFonts w:ascii="Tekton Pro" w:hAnsi="Tekton Pro"/>
          <w:b/>
          <w:sz w:val="24"/>
          <w:szCs w:val="24"/>
        </w:rPr>
        <w:t>da R</w:t>
      </w:r>
      <w:r w:rsidRPr="00F00D81">
        <w:rPr>
          <w:rFonts w:ascii="Tekton Pro" w:hAnsi="Tekton Pro"/>
          <w:b/>
          <w:sz w:val="24"/>
          <w:szCs w:val="24"/>
        </w:rPr>
        <w:t>avenna, un partigiano uccise un ufficiale tedesco che l’aveva</w:t>
      </w:r>
      <w:r w:rsidR="00A546F4" w:rsidRPr="00F00D81">
        <w:rPr>
          <w:rFonts w:ascii="Tekton Pro" w:hAnsi="Tekton Pro"/>
          <w:b/>
          <w:sz w:val="24"/>
          <w:szCs w:val="24"/>
        </w:rPr>
        <w:t xml:space="preserve"> fermato sull’argine del fiume.</w:t>
      </w:r>
    </w:p>
    <w:p w:rsidR="00A546F4" w:rsidRPr="00F00D81" w:rsidRDefault="00A546F4" w:rsidP="00D755EA">
      <w:pPr>
        <w:spacing w:line="240" w:lineRule="auto"/>
        <w:ind w:left="360"/>
        <w:rPr>
          <w:rFonts w:ascii="Tekton Pro" w:hAnsi="Tekton Pro"/>
          <w:b/>
          <w:sz w:val="24"/>
          <w:szCs w:val="24"/>
        </w:rPr>
      </w:pPr>
      <w:r w:rsidRPr="00F00D81">
        <w:rPr>
          <w:rFonts w:ascii="Tekton Pro" w:hAnsi="Tekton Pro"/>
          <w:b/>
          <w:sz w:val="24"/>
          <w:szCs w:val="24"/>
        </w:rPr>
        <w:t>Immediata e feroce fu la rappresaglia nazifascista che sparse terrore e disperazione nel paese,giungendo ad impiccare tre giovani innocenti sull’</w:t>
      </w:r>
      <w:r w:rsidR="00F00D81">
        <w:rPr>
          <w:rFonts w:ascii="Tekton Pro" w:hAnsi="Tekton Pro"/>
          <w:b/>
          <w:sz w:val="24"/>
          <w:szCs w:val="24"/>
        </w:rPr>
        <w:t>argine del fiume L</w:t>
      </w:r>
      <w:r w:rsidRPr="00F00D81">
        <w:rPr>
          <w:rFonts w:ascii="Tekton Pro" w:hAnsi="Tekton Pro"/>
          <w:b/>
          <w:sz w:val="24"/>
          <w:szCs w:val="24"/>
        </w:rPr>
        <w:t>amone.</w:t>
      </w:r>
    </w:p>
    <w:p w:rsidR="00A546F4" w:rsidRPr="00F00D81" w:rsidRDefault="00A546F4" w:rsidP="00D755EA">
      <w:pPr>
        <w:spacing w:line="240" w:lineRule="auto"/>
        <w:ind w:left="360"/>
        <w:rPr>
          <w:rFonts w:ascii="Tekton Pro" w:hAnsi="Tekton Pro"/>
          <w:b/>
          <w:sz w:val="24"/>
          <w:szCs w:val="24"/>
        </w:rPr>
      </w:pPr>
      <w:r w:rsidRPr="00F00D81">
        <w:rPr>
          <w:rFonts w:ascii="Tekton Pro" w:hAnsi="Tekton Pro"/>
          <w:b/>
          <w:sz w:val="24"/>
          <w:szCs w:val="24"/>
        </w:rPr>
        <w:t>Il racconto di quel “giorno di dolore”,</w:t>
      </w:r>
      <w:r w:rsidR="00F00D81">
        <w:rPr>
          <w:rFonts w:ascii="Tekton Pro" w:hAnsi="Tekton Pro"/>
          <w:b/>
          <w:sz w:val="24"/>
          <w:szCs w:val="24"/>
        </w:rPr>
        <w:t xml:space="preserve"> </w:t>
      </w:r>
      <w:r w:rsidRPr="00F00D81">
        <w:rPr>
          <w:rFonts w:ascii="Tekton Pro" w:hAnsi="Tekton Pro"/>
          <w:b/>
          <w:sz w:val="24"/>
          <w:szCs w:val="24"/>
        </w:rPr>
        <w:t>fatto dalla voce di chi vide e visse gli eventi, ha una drammaticità e una coralità da tragedia greca che lo rendono esemplare e assimilabile, nella sua universale offesa alla vita, ai tanti lutti che sconvolsero le nazioni in quegli anni bui.</w:t>
      </w:r>
    </w:p>
    <w:p w:rsidR="00A546F4" w:rsidRPr="00F00D81" w:rsidRDefault="00A546F4" w:rsidP="00D755EA">
      <w:pPr>
        <w:spacing w:line="240" w:lineRule="auto"/>
        <w:ind w:left="360"/>
        <w:rPr>
          <w:rFonts w:ascii="Tekton Pro" w:hAnsi="Tekton Pro"/>
          <w:b/>
          <w:sz w:val="24"/>
          <w:szCs w:val="24"/>
        </w:rPr>
      </w:pPr>
      <w:r w:rsidRPr="00F00D81">
        <w:rPr>
          <w:rFonts w:ascii="Tekton Pro" w:hAnsi="Tekton Pro"/>
          <w:b/>
          <w:sz w:val="24"/>
          <w:szCs w:val="24"/>
        </w:rPr>
        <w:t>Far rivivere queste storie, in cui ”contro la forza la ragione a volte non vale molto”, continuare a narrarle, è un modo perché la ragione possa, alla fine, nella storia, vincere sulla forza.</w:t>
      </w:r>
    </w:p>
    <w:p w:rsidR="00A546F4" w:rsidRPr="00F00D81" w:rsidRDefault="00A546F4" w:rsidP="00D755EA">
      <w:pPr>
        <w:spacing w:line="240" w:lineRule="auto"/>
        <w:ind w:left="360"/>
        <w:rPr>
          <w:rFonts w:ascii="Tekton Pro" w:hAnsi="Tekton Pro"/>
          <w:b/>
          <w:sz w:val="24"/>
          <w:szCs w:val="24"/>
        </w:rPr>
      </w:pPr>
      <w:r w:rsidRPr="00F00D81">
        <w:rPr>
          <w:rFonts w:ascii="Tekton Pro" w:hAnsi="Tekton Pro"/>
          <w:b/>
          <w:sz w:val="24"/>
          <w:szCs w:val="24"/>
        </w:rPr>
        <w:t>Nel Film ci sono le persone e i luoghi “sacri” del paese: il ponte,</w:t>
      </w:r>
      <w:r w:rsidR="00F00D81">
        <w:rPr>
          <w:rFonts w:ascii="Tekton Pro" w:hAnsi="Tekton Pro"/>
          <w:b/>
          <w:sz w:val="24"/>
          <w:szCs w:val="24"/>
        </w:rPr>
        <w:t xml:space="preserve"> </w:t>
      </w:r>
      <w:r w:rsidRPr="00F00D81">
        <w:rPr>
          <w:rFonts w:ascii="Tekton Pro" w:hAnsi="Tekton Pro"/>
          <w:b/>
          <w:sz w:val="24"/>
          <w:szCs w:val="24"/>
        </w:rPr>
        <w:t>il fiume,</w:t>
      </w:r>
      <w:r w:rsidR="00F00D81">
        <w:rPr>
          <w:rFonts w:ascii="Tekton Pro" w:hAnsi="Tekton Pro"/>
          <w:b/>
          <w:sz w:val="24"/>
          <w:szCs w:val="24"/>
        </w:rPr>
        <w:t xml:space="preserve"> </w:t>
      </w:r>
      <w:r w:rsidRPr="00F00D81">
        <w:rPr>
          <w:rFonts w:ascii="Tekton Pro" w:hAnsi="Tekton Pro"/>
          <w:b/>
          <w:sz w:val="24"/>
          <w:szCs w:val="24"/>
        </w:rPr>
        <w:t>i borghetti, la piazza, il campanile, la chiesa, il cimitero….c’è una comunità che non ha dimenticato e che continua a far scorrere nelle sue vene la linfa della memoria.</w:t>
      </w:r>
    </w:p>
    <w:p w:rsidR="00D755EA" w:rsidRPr="00D755EA" w:rsidRDefault="00D755EA" w:rsidP="00D755EA">
      <w:pPr>
        <w:spacing w:line="240" w:lineRule="auto"/>
        <w:ind w:left="360"/>
        <w:jc w:val="center"/>
        <w:rPr>
          <w:rFonts w:ascii="Tekton Pro" w:hAnsi="Tekton Pro"/>
          <w:b/>
          <w:sz w:val="36"/>
          <w:szCs w:val="36"/>
        </w:rPr>
      </w:pPr>
    </w:p>
    <w:p w:rsidR="00D755EA" w:rsidRDefault="00D755EA" w:rsidP="00F00D81">
      <w:pPr>
        <w:jc w:val="center"/>
      </w:pPr>
      <w:r>
        <w:t>Al termine seguirà un momento conviviale offerto a tutti gli intervenuti</w:t>
      </w:r>
    </w:p>
    <w:p w:rsidR="00D755EA" w:rsidRDefault="00D755EA" w:rsidP="00D755EA">
      <w:pPr>
        <w:jc w:val="center"/>
      </w:pPr>
      <w:r>
        <w:t xml:space="preserve">Si ringrazia </w:t>
      </w:r>
      <w:smartTag w:uri="urn:schemas-microsoft-com:office:smarttags" w:element="PersonName">
        <w:smartTagPr>
          <w:attr w:name="ProductID" w:val="la Banca Romagna"/>
        </w:smartTagPr>
        <w:smartTag w:uri="urn:schemas-microsoft-com:office:smarttags" w:element="PersonName">
          <w:smartTagPr>
            <w:attr w:name="ProductID" w:val="la Banca"/>
          </w:smartTagPr>
          <w:r>
            <w:t>la Banca</w:t>
          </w:r>
        </w:smartTag>
        <w:r>
          <w:t xml:space="preserve"> Romagna</w:t>
        </w:r>
      </w:smartTag>
      <w:r>
        <w:t xml:space="preserve"> Cooperativa di Castiglione di Ravenna per la collaborazione</w:t>
      </w:r>
    </w:p>
    <w:p w:rsidR="00D755EA" w:rsidRDefault="00D755EA"/>
    <w:sectPr w:rsidR="00D755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6D58"/>
    <w:multiLevelType w:val="hybridMultilevel"/>
    <w:tmpl w:val="C3A08116"/>
    <w:lvl w:ilvl="0" w:tplc="1B5639F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D755EA"/>
    <w:rsid w:val="006C7F37"/>
    <w:rsid w:val="00A546F4"/>
    <w:rsid w:val="00D755EA"/>
    <w:rsid w:val="00F00D81"/>
    <w:rsid w:val="00F6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755E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dcterms:created xsi:type="dcterms:W3CDTF">2015-01-23T06:52:00Z</dcterms:created>
  <dcterms:modified xsi:type="dcterms:W3CDTF">2015-01-23T06:52:00Z</dcterms:modified>
</cp:coreProperties>
</file>